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theme+xml" PartName="/word/theme/theme1.xml"/>
  <Override ContentType="application/vnd.openxmlformats-officedocument.wordprocessingml.settings+xml" PartName="/word/settings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tyles+xml" PartName="/word/styles.xml"/>
  <Override ContentType="application/vnd.openxmlformats-officedocument.wordprocessingml.footer+xml" PartName="/word/foot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VISTO: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         La Ordenanza Nº 5839/19 que define el Organigrama Municipal.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         El Código de Ordenamiento Territorial; y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CONSIDERANDO: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 xml:space="preserve">              Que la Ordenanza N° 5839/19 CREA el CONSEJO DE PLANIFICACIÓN Y PARTICIPACIÓN CIUDADANA en la órbita de la Secretaría de Planificación y Desarrollo Urbano.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</w:t>
        <w:tab/>
        <w:tab/>
        <w:tab/>
        <w:t xml:space="preserve">Que es preciso crear un ámbito apropiado para tomar las decisiones adecuadas, integrando un espacio de concertación para el análisis, la reflexión  y la elaboración de propuestas, que aseguren el desarrollo local.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Que la experiencia y la historia nos muestra que la participación ciudadana fortalece el cuidado y aprovechamiento de los recursos naturales y atractivos turísticos preservando el equilibrio del medio ambiente.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Que es necesario dictar una Ordenanza específica que determine las Misiones y Funciones y, la Integración de este Consejo.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59595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</w:t>
        <w:tab/>
        <w:tab/>
        <w:tab/>
        <w:t xml:space="preserve">Que las Ordenanzas vigentes no dan cuenta de los alcances de las políticas de Planificación, Ambiente y Turismo atendiendo al Desarrollo local.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POR ELLO: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EL CONCEJO DELIBERANTE DE SAN ANTONIO OESTE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SANCIONA CON FUERZA DE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ORDENANZA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ARTÍCULO 1º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OBJETO: La presente Ordenanza organiza y reglamenta el funcionamiento del CONSEJO DE PLANIFICACIÓN Y PARTICIPACIÓN CIUDADANA creado mediante Ordenanza N° 5839/19.-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ARTICULO 2º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El CONSEJO DE PLANIFICACIÓN Y PARTICIPACIÓN CIUDADANA es un ente público descentralizado de la Administración Municipal para asesoramiento en planificación urbano, rural, uso racional del suelo, políticas sobre desarrollo urbano y económico y turismo  sustentable. Funcionará en la órbita del Poder Ejecutivo Municipal y será presidida por el máximo responsable del área de planificación municipal; quien convocará a tal fin sin perjuicio de ello los integrantes de dicho Consejo, ante una necesidad podrá convocar al mismo.-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ARTICULO 3º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INTEGRACIÓN: El CONSEJO DE PLANIFICACIÓN Y PARTICIPACIÓN CIUDADANA estará integrado por: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27" w:right="0" w:hanging="114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REPRESENTANTES DEL PODER EJECUTIVO: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Secretario de Planificación y Desarrollo Urbano.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Agencia de Turismo, Ambiente y Cultura.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Agencia de Desarrollo.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Subdirector de Juntas vecinales e Instituciones intermedias.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27" w:right="0" w:hanging="114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REPRESENTANTES DEL PODER LEGISLATIVO: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 (tres) representantes Titulares y Suplentes del Concejo Deliberante (dos por la mayoría y uno por la minoría).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27" w:right="0" w:hanging="114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REPRESENTANTES DE LAS ORGANIZACIONES SOCIALES: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 (uno) representante Consejo Profesional de Ingenieros.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 (uno) representante del Consejo de Agrimensores de Río Negro.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 (uno) representante del Colegio de Arquitectos.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1(uno) representante de Organizaciones no gubernamentales que protejan el Ambiente.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 (uno) representante de instituciones educativas de nivel universitario.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 (uno) Colegio de Martilleros y Corredores de la Primera Circunscripción Judicial.-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ARTICULO 4º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INTEGRACIÓN: El CONSEJO DE PLANIFICACIÓN Y PARTICIPACIÓN CIUDADANA AMPLIADO de Planeamiento Municipal estará integrado por: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27" w:right="0" w:hanging="114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Cámara de Comercio e Industria de San Antonio Oeste.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27" w:right="0" w:hanging="114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Organizaciones no gubernamentales que protege el Medio Ambiente.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27" w:right="0" w:hanging="114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Cámara de Comercio e Industria de Las Grutas.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27" w:right="0" w:hanging="114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Instituciones educativas de nivel superior.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27" w:right="0" w:hanging="114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Representantes de Juntas Vecinales de San Antonio Oeste, Las Grutas y Puerto San Antonio Este.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27" w:right="0" w:hanging="114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Todas aquellas organizaciones que sean convocadas por algún tema en especial y que tengan personería legal.</w: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Las Organizaciones Sociales enunciadas deberán designar un representante titular y dos suplentes.-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ARTÍCULO 5º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DESIGNACION: La representación del Concejo Deliberante será decidida por dicho Cuerpo. El resto de los representantes serán designados por el Intendente Municipal a propuesta de cada entidad.-</w:t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ARTÍCULO 6º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MISIONES Y FUNCIONES: Son misiones y funciones del CONSEJO DE PLANIFICACIÓN Y PARTICIPACIÓN CIUDADANA:</w:t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27" w:right="0" w:hanging="114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Dictar su reglamento interno. </w:t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27" w:right="0" w:hanging="114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Analizar los programas de desarrollo para el Municipio de orden Nacional, Provincial y/o Regional y determinar su incidencia en las tendencias del crecimiento del ejido municipal.</w:t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27" w:right="0" w:hanging="114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Orientar el desarrollo de la planificación urbanística a través de la formulación de planes, programas y proyectos de acuerdo a las políticas definidas por el gobierno municipal.</w:t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27" w:right="0" w:hanging="114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Supervisar el desarrollo de los estudios y proyectos referidos a sectores urbanos de significativa importancia.</w:t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27" w:right="0" w:hanging="114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Definir una planificación estratégica, ordenando prioridades y recursos y orientando el desarrollo físico y ambiental a través de directrices basadas en la concertación con todos los agentes sociales y económicos.</w:t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27" w:right="0" w:hanging="114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Encontrar formas de cooperación entre la administración municipal y las asociaciones ciudadanas locales para el desarrollo de políticas sectoriales, vivienda, educación, infraestructura, cultura, deporte, desarrollo económico e industrial, etc.</w:t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27" w:right="0" w:hanging="114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Gestionar y promocionar emprendimientos locales y apoyar todas aquellas iniciativas tendientes a mejorar el nivel de vida de la población; promoviendo la ejecución de programas de coordinación con organismos no gubernamentales.</w:t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27" w:right="0" w:hanging="114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Formular el proceso de planeamiento en función a las modificaciones que se verifiquen en nuestra realidad urbana, según el impacto de los proyectos con los que se pretende alcanzar los grandes lineamientos para el corto, mediano y largo plazo.</w:t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27" w:right="0" w:hanging="114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Desarrollar trabajos relativos al ordenamiento territorial y preservación ambiental en coordinación con los organismos municipales, regionales, provinciales y nacionales.</w:t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27" w:right="0" w:hanging="114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Convocar a las organizaciones o particulares que considera necesarios para el cumplimiento de sus funciones.</w:t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27" w:right="0" w:hanging="114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Proponer tratamiento y búsqueda de soluciones para el crecimiento de la ciudad, formulando políticas ambientales de desarrollo y ordenamiento en base a la Planificación Urbana-Ecología Urbana.</w:t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27" w:right="0" w:hanging="114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Elaborar los registros sistemáticos de información, teniendo como principal objetivo mantener actualizada la información urbana, optimizando las decisiones de la gestión y la planificación conjunta.</w:t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27" w:right="0" w:hanging="114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Efectuar el seguimiento del desarrollo de los proyectos implementados desde el área de Planeamiento.</w:t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27" w:right="0" w:hanging="114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Considerar las excepciones al Código Urbano de Edificación, Comercio, Bromatología, etc. emitiendo dictamen al Concejo Deliberante.</w:t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27" w:right="0" w:hanging="114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Proponer al Concejo Deliberante la adopción de medidas necesarias para garantizar el racional establecimiento de los asentamientos humanos en el Municipio.</w:t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27" w:right="0" w:hanging="114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Asesorar al Concejo Deliberante y al Intendente en la elaboración de planes y programas de desarrollo urbano y rural.</w:t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27" w:right="0" w:hanging="114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Proponer convenios con autoridades nacionales, provinciales, municipales, regionales, universitarias y entidades intermedias sobre toda materia relativa al logro de las finalidades perseguidas por este Capítulo.</w:t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27" w:right="0" w:hanging="114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Proponer programas anuales de utilización de tierras y de finalización de obras de construcción de infraestructura de servicios, equipamientos comunitarios, obras de riego, nivelación y toda otra erogación necesaria para el mejor cumplimiento de los programas, procurando su distribución racional en el ejido municipal.</w:t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27" w:right="0" w:hanging="114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Proponer al Concejo Deliberante las normas que permitan hacer efectivos los objetivos fijados en el artículo 124 de la Carta Orgánica Municipal para el Planeamiento Municipal.-</w:t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ARTICULO 7º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La decisiones tomadas por el CONSEJO DE PLANIFICACIÓN Y PARTICIPACIÓN CIUDADANA sobre materia que compete a otros órganos municipales, tendrán carácter de dictamen no vinculante respecto de dichos órganos.-</w:t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ARTÍCULO 8º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Los miembros del CONSEJO DE PLANIFICACIÓN Y PARTICIPACIÓN CIUDADANA, no percibirán remuneración alguna, sin perjuicio del pago de gastos y/o viáticos en caso de desarrollar tareas propias de su incumbencia fuera del edificio municipal.- </w:t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ARTICULO 9º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Deróguese Ordenanzas 2824/08, 2856/08 y 5756/19.- </w:t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ARTICULO 10º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Comuníquese al Poder Ejecutivo y archívese.-</w:t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Dada en la sala de sesiones del Concejo Deliberante, en San Antonio Oeste, a los diecinueve días del mes de febrero de dos mil veinte.- </w:t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Autor: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Bloque Juntos Somos Río Negro.</w:t>
      </w:r>
    </w:p>
    <w:p w:rsidR="00000000" w:rsidDel="00000000" w:rsidP="00000000" w:rsidRDefault="00000000" w:rsidRPr="00000000" w14:paraId="0000006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Votación: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Aprobado por unanimidad. </w:t>
      </w:r>
    </w:p>
    <w:p w:rsidR="00000000" w:rsidDel="00000000" w:rsidP="00000000" w:rsidRDefault="00000000" w:rsidRPr="00000000" w14:paraId="0000006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1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814"/>
        <w:gridCol w:w="2497"/>
        <w:gridCol w:w="1665"/>
        <w:gridCol w:w="1242"/>
        <w:tblGridChange w:id="0">
          <w:tblGrid>
            <w:gridCol w:w="3814"/>
            <w:gridCol w:w="2497"/>
            <w:gridCol w:w="1665"/>
            <w:gridCol w:w="1242"/>
          </w:tblGrid>
        </w:tblGridChange>
      </w:tblGrid>
      <w:tr>
        <w:trPr>
          <w:trHeight w:val="138" w:hRule="atLeast"/>
        </w:trPr>
        <w:tc>
          <w:tcP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Voto Positivo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Voto Negativo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Abstenciones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Ausentes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741" w:hRule="atLeast"/>
        </w:trPr>
        <w:tc>
          <w:tcP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*ALICIA PAUGEST (JSRN)</w:t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*DANIEL LÒPEZ (JSRN)</w:t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*ROSSANA TOMASINI (JSRN) </w:t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*MATÍAS RODRIGUEZ (JSRN)</w:t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*PAOLA TURRI (JSRN)</w:t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*MARCELA DODERO (FpV)</w:t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*GUILLERMO MASCH (FpV)</w:t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*EDUARDO CAYUNAO (FpV)</w:t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*VANESA CARMONA (FpV)</w:t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 </w:t>
            </w:r>
          </w:p>
        </w:tc>
      </w:tr>
    </w:tbl>
    <w:p w:rsidR="00000000" w:rsidDel="00000000" w:rsidP="00000000" w:rsidRDefault="00000000" w:rsidRPr="00000000" w14:paraId="0000008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sectPr>
      <w:headerReference r:id="rId6" w:type="default"/>
      <w:footerReference r:id="rId7" w:type="default"/>
      <w:pgSz w:h="16840" w:w="11907"/>
      <w:pgMar w:bottom="2516" w:top="1797" w:left="1701" w:right="927" w:header="360" w:footer="25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ourier New"/>
  <w:font w:name="Georgia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9">
    <w:pPr>
      <w:keepNext w:val="0"/>
      <w:keepLines w:val="0"/>
      <w:widowControl w:val="1"/>
      <w:pBdr>
        <w:top w:color="000000" w:space="1" w:sz="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center"/>
      <w:rPr>
        <w:rFonts w:ascii="Courier New" w:cs="Courier New" w:eastAsia="Courier New" w:hAnsi="Courier New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Courier New" w:cs="Courier New" w:eastAsia="Courier New" w:hAnsi="Courier New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“LAS ISLAS MALVINAS, GEORGIAS Y SÁNDWICH DEL SUR, FUERON, SON Y SERAN ARGENTINAS”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A">
    <w:pPr>
      <w:keepNext w:val="0"/>
      <w:keepLines w:val="0"/>
      <w:widowControl w:val="1"/>
      <w:pBdr>
        <w:top w:color="000000" w:space="1" w:sz="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center"/>
      <w:rPr>
        <w:rFonts w:ascii="Courier New" w:cs="Courier New" w:eastAsia="Courier New" w:hAnsi="Courier New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Courier New" w:cs="Courier New" w:eastAsia="Courier New" w:hAnsi="Courier New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ourier New" w:cs="Courier New" w:eastAsia="Courier New" w:hAnsi="Courier New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800100</wp:posOffset>
          </wp:positionH>
          <wp:positionV relativeFrom="paragraph">
            <wp:posOffset>-1904</wp:posOffset>
          </wp:positionV>
          <wp:extent cx="361950" cy="428625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61950" cy="42862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8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ourier New" w:cs="Courier New" w:eastAsia="Courier New" w:hAnsi="Courier New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ourier New" w:cs="Courier New" w:eastAsia="Courier New" w:hAnsi="Courier New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ourier New" w:cs="Courier New" w:eastAsia="Courier New" w:hAnsi="Courier New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ourier New" w:cs="Courier New" w:eastAsia="Courier New" w:hAnsi="Courier New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Courier New" w:cs="Courier New" w:eastAsia="Courier New" w:hAnsi="Courier New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MUNICIPALIDAD DE SAN ANTONIO OESTE                                PODER LEGISLATIVO</w:t>
    </w:r>
  </w:p>
  <w:p w:rsidR="00000000" w:rsidDel="00000000" w:rsidP="00000000" w:rsidRDefault="00000000" w:rsidRPr="00000000" w14:paraId="00000086">
    <w:pPr>
      <w:jc w:val="both"/>
      <w:rPr>
        <w:i w:val="0"/>
        <w:sz w:val="14"/>
        <w:szCs w:val="14"/>
        <w:vertAlign w:val="baseline"/>
      </w:rPr>
    </w:pPr>
    <w:r w:rsidDel="00000000" w:rsidR="00000000" w:rsidRPr="00000000">
      <w:rPr>
        <w:sz w:val="16"/>
        <w:szCs w:val="16"/>
        <w:vertAlign w:val="baseline"/>
        <w:rtl w:val="0"/>
      </w:rPr>
      <w:t xml:space="preserve">        CONCEJO DELIBERANTE     </w:t>
    </w:r>
    <w:r w:rsidDel="00000000" w:rsidR="00000000" w:rsidRPr="00000000">
      <w:rPr>
        <w:color w:val="333333"/>
        <w:sz w:val="16"/>
        <w:szCs w:val="16"/>
        <w:vertAlign w:val="baseline"/>
        <w:rtl w:val="0"/>
      </w:rPr>
      <w:t xml:space="preserve">                  </w:t>
    </w:r>
    <w:r w:rsidDel="00000000" w:rsidR="00000000" w:rsidRPr="00000000">
      <w:rPr>
        <w:color w:val="333333"/>
        <w:sz w:val="14"/>
        <w:szCs w:val="14"/>
        <w:vertAlign w:val="baseline"/>
        <w:rtl w:val="0"/>
      </w:rPr>
      <w:t xml:space="preserve"> </w:t>
    </w:r>
    <w:r w:rsidDel="00000000" w:rsidR="00000000" w:rsidRPr="00000000">
      <w:rPr>
        <w:i w:val="1"/>
        <w:sz w:val="14"/>
        <w:szCs w:val="14"/>
        <w:vertAlign w:val="baseline"/>
        <w:rtl w:val="0"/>
      </w:rPr>
      <w:t xml:space="preserve">“SIN CLIENTES NO HAY TRATA – DENUNCIAS AL TEL. 145”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7">
    <w:pPr>
      <w:jc w:val="both"/>
      <w:rPr>
        <w:sz w:val="14"/>
        <w:szCs w:val="14"/>
        <w:vertAlign w:val="baseline"/>
      </w:rPr>
    </w:pPr>
    <w:r w:rsidDel="00000000" w:rsidR="00000000" w:rsidRPr="00000000">
      <w:rPr>
        <w:sz w:val="14"/>
        <w:szCs w:val="14"/>
        <w:vertAlign w:val="baseline"/>
        <w:rtl w:val="0"/>
      </w:rPr>
      <w:t xml:space="preserve">         Provincia de Río Negro</w:t>
    </w:r>
  </w:p>
  <w:p w:rsidR="00000000" w:rsidDel="00000000" w:rsidP="00000000" w:rsidRDefault="00000000" w:rsidRPr="00000000" w14:paraId="0000008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180"/>
      </w:tabs>
      <w:spacing w:after="0" w:before="0" w:line="240" w:lineRule="auto"/>
      <w:ind w:left="0" w:right="0" w:firstLine="0"/>
      <w:jc w:val="left"/>
      <w:rPr>
        <w:rFonts w:ascii="Courier New" w:cs="Courier New" w:eastAsia="Courier New" w:hAnsi="Courier New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ourier New" w:cs="Courier New" w:eastAsia="Courier New" w:hAnsi="Courier New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-----------------------------------------------------------------------------</w:t>
    </w:r>
    <w:r w:rsidDel="00000000" w:rsidR="00000000" w:rsidRPr="00000000">
      <w:rPr>
        <w:rFonts w:ascii="Courier New" w:cs="Courier New" w:eastAsia="Courier New" w:hAnsi="Courier New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                                                                                                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227" w:hanging="114.00000000000001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227" w:hanging="114.00000000000001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vertAlign w:val="baseline"/>
      </w:rPr>
    </w:lvl>
    <w:lvl w:ilvl="2">
      <w:start w:val="1"/>
      <w:numFmt w:val="bullet"/>
      <w:lvlText w:val="●"/>
      <w:lvlJc w:val="left"/>
      <w:pPr>
        <w:ind w:left="1914" w:hanging="114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">
    <w:lvl w:ilvl="0">
      <w:start w:val="1"/>
      <w:numFmt w:val="bullet"/>
      <w:lvlText w:val="●"/>
      <w:lvlJc w:val="left"/>
      <w:pPr>
        <w:ind w:left="227" w:hanging="114.00000000000001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4">
    <w:lvl w:ilvl="0">
      <w:start w:val="1"/>
      <w:numFmt w:val="bullet"/>
      <w:lvlText w:val="●"/>
      <w:lvlJc w:val="left"/>
      <w:pPr>
        <w:ind w:left="227" w:hanging="114.00000000000001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ourier New" w:cs="Courier New" w:eastAsia="Courier New" w:hAnsi="Courier New"/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3" Type="http://schemas.openxmlformats.org/officeDocument/2006/relationships/fontTable" Target="fontTable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1" Type="http://schemas.openxmlformats.org/officeDocument/2006/relationships/theme" Target="theme/theme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